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Orientação: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O layout não pode ser alterado – exceto os elementos entre chaves [ ] como este, que devem ser apagados. Manter tipo e tamanho da fonte e os espaçamentos. Não pode ser inserido qualquer referência a conteúdo externo ao formulário (link, código QR etc.).]]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Formulário de Candidatura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004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1 – IDENTIFICAÇÃO E RESUMO DO PROJETO</w:t>
      </w:r>
      <w:r w:rsidDel="00000000" w:rsidR="00000000" w:rsidRPr="00000000">
        <w:rPr>
          <w:rFonts w:ascii="Arial" w:cs="Arial" w:eastAsia="Arial" w:hAnsi="Arial"/>
          <w:color w:val="fecb06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2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toda a seção 1, contemplando “Identificação do projeto” e “Resumo do projeto”, obedecendo aos limites de linhas definidos)]</w:t>
      </w:r>
    </w:p>
    <w:tbl>
      <w:tblPr>
        <w:tblStyle w:val="Table1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IDENTIFICAÇÃO DO PROJETO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Área de atuação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[ex.: engenharia, TI, 3º setor, educação etc.]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do(a) Gerente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Tamanho da Equipe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da Empresa: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Ramo de Atividade da Empresa: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Cidade/Local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Dados para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Contato: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[telefone e e-mail do gerente do projeto]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3825"/>
              </w:tabs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 de início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 de conclusão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RESUMO DO PROJETO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[item 1 de avaliação – até 5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 OBJETIVO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Pontue os principais objetivos do projeto. Delimite o contexto do projeto. Cite escopo, prazo e orçamento para realização do projeto.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 GERENCIAMENTO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Destaque as principais práticas de gestão aplicadas. Cite ferramentas de apoio utilizadas.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 RESULTADO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os esforços para gerar o produto do projeto, valor e benefício percebidos. Represente de forma quantitativa e qualitativa os resultados do projeto.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 DIFERENCIAL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Comente fatores críticos de sucesso, satisfação do cliente; aspectos de liderança do gestor, práticas e/ou inovações.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2 – DETALHAMENTO DO PROJETO</w:t>
      </w:r>
      <w:r w:rsidDel="00000000" w:rsidR="00000000" w:rsidRPr="00000000">
        <w:rPr>
          <w:rFonts w:ascii="Arial" w:cs="Arial" w:eastAsia="Arial" w:hAnsi="Arial"/>
          <w:color w:val="fecb06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10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toda a seção 2, contemplando “Informações técnicas do projeto”, “Metodologias – Processos – Ferramentas” e “O gerenciamento”)]</w:t>
      </w:r>
    </w:p>
    <w:tbl>
      <w:tblPr>
        <w:tblStyle w:val="Table2"/>
        <w:tblW w:w="8444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INFORMAÇÕES TÉCNICAS DO PROJETO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[itens 2 e 3 de avaliação – até 10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Qual foi o desafio tratado pelo projeto e importância para o cliente?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Qual foi a estrutura de trabalho utilizada para realizar o projeto (equipe, organização, recursos)?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Houve alguma inovação (originalidade) no resultado e/ou nas práticas?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METODOLOGIAS – PROCESSOS – FERRAMENTAS </w:t>
            </w:r>
          </w:p>
          <w:p w:rsidR="00000000" w:rsidDel="00000000" w:rsidP="00000000" w:rsidRDefault="00000000" w:rsidRPr="00000000" w14:paraId="0000003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[item 4 de avaliação – até 5 pontos]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Explique o que e de que forma o projeto fez uso de métodos, processos, metodologias, ferramentas de software, técnicas de formação de equipe, gestão de recursos, planejamento/cronogramas, validação de resultados. Dar detalhes suficientes para que se possa entender o ciclo de vida do projeto. Exemplo: cite soluções em processos de trabalho/qualidade/risco/contrato/recursos ou inovação; estratégia referente ao planejamento, execução, controle, implantação etc.; soluções encontradas pela organização/equipe e aspectos de comunicação.]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 GERENCIAMENTO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[item 5 de avaliação – até 5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Explique como a organização gerenciou o “valor” a ser entregue, as pessoas/equipe do projeto. Cite fatos relacionados a habilidades técnicas e gerenciais que impactaram o projeto, como: gestão de pessoas, gestão de risco, gestão de contratos, gestão da qualidade e outros foram pertinentes ao projeto. Exemplo: cite os números de desempenho do projeto (indicadores); números que retratam a conquista, o aspecto financeiro do projeto (investimentos, vendas, volumes) e lições aprendidas.]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3 – VISÃO PESSOAL SOBRE O SUCESSO DO PROJETO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1 página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toda a seção 1, contemplando proporcionalmente “Execução do projeto” (meia página) e “Resultado do projeto” (meia página))]</w:t>
      </w:r>
      <w:r w:rsidDel="00000000" w:rsidR="00000000" w:rsidRPr="00000000">
        <w:rPr>
          <w:rtl w:val="0"/>
        </w:rPr>
      </w:r>
    </w:p>
    <w:tbl>
      <w:tblPr>
        <w:tblStyle w:val="Table3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EXECUÇÃO DO PROJETO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[item 6 de avaliação – até 5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Relate numa visão pessoal como, na fase de execução, as boas práticas foram efetivas no projeto. Quais motivações levaram a equipe ter bom desempenho e comprometimento com o resultado. Identifique os pontos que foram determinantes (fatores críticos de sucesso) na sua visão particular, enfatizando suas habilidades de liderança para conclusão do projeto.]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RESULTADO DO PROJETO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[item 7 e 8 de avaliação – até 10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Relate numa visão pessoal como, na fase de execução, as boas práticas foram efetivas no projeto, demonstrando claramente a aderência à linha de base de escopo, cronograma e custos, e como os desvios foram gerenciados. Quais motivações levaram a equipe ter bom desempenho e comprometimento com o resultado. Identifique os pontos que foram determinantes (fatores críticos de sucesso) na sua visão particular, enfatizando suas habilidades de liderança para conclusão do projeto.]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4 – ANEXOS RELEVANTES AO PROJETO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6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com a seção de anexos ou apêndices, que devem constar no corpo deste documento)]</w:t>
      </w:r>
    </w:p>
    <w:tbl>
      <w:tblPr>
        <w:tblStyle w:val="Table4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ANEXOS DO PROJETO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[Anexe no corpo deste documento artefatos que você achar pertinente para elucidar ainda mais o projeto e seus resultados. Estes artefatos podem representar antes, durante e pós projeto. Exemplo: fotos, gráficos, organogramas, modelos de documentos, diagramas, reportagens etc.]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149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Prêmio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PMI-RS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Melhores do Ano 2025: Projeto do Ano</w:t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851" w:firstLine="0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Prêmio PMI-RS Melhores do Ano 2025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4330700</wp:posOffset>
              </wp:positionH>
              <wp:positionV relativeFrom="paragraph">
                <wp:posOffset>-50799</wp:posOffset>
              </wp:positionV>
              <wp:extent cx="1666875" cy="635215"/>
              <wp:effectExtent b="0" l="0" r="0" t="0"/>
              <wp:wrapNone/>
              <wp:docPr id="205768381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512550" y="3462375"/>
                        <a:ext cx="1666875" cy="635215"/>
                        <a:chOff x="4512550" y="3462375"/>
                        <a:chExt cx="1666900" cy="635250"/>
                      </a:xfrm>
                    </wpg:grpSpPr>
                    <wpg:grpSp>
                      <wpg:cNvGrpSpPr/>
                      <wpg:grpSpPr>
                        <a:xfrm>
                          <a:off x="4512563" y="3462393"/>
                          <a:ext cx="1666875" cy="635215"/>
                          <a:chOff x="152400" y="152400"/>
                          <a:chExt cx="3505200" cy="13239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2400" y="152400"/>
                            <a:ext cx="35052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2400" y="152400"/>
                            <a:ext cx="35052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4330700</wp:posOffset>
              </wp:positionH>
              <wp:positionV relativeFrom="paragraph">
                <wp:posOffset>-50799</wp:posOffset>
              </wp:positionV>
              <wp:extent cx="1666875" cy="635215"/>
              <wp:effectExtent b="0" l="0" r="0" t="0"/>
              <wp:wrapNone/>
              <wp:docPr id="205768381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6875" cy="635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80" w:line="240" w:lineRule="auto"/>
      <w:ind w:left="-851" w:firstLine="0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Projeto</w: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140" w:line="240" w:lineRule="auto"/>
      <w:ind w:left="-851" w:firstLine="0"/>
      <w:rPr>
        <w:rFonts w:ascii="Arial" w:cs="Arial" w:eastAsia="Arial" w:hAnsi="Arial"/>
        <w:i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sz w:val="17"/>
        <w:szCs w:val="17"/>
      </w:rPr>
      <w:pict>
        <v:shape id="PowerPlusWaterMarkObject3" style="position:absolute;width:579.6pt;height:45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Rio Grande do Sul | Prêmio 2025" style="font-family:&amp;quot;&quot;&amp;quot&quot;&amp;quot;;font-size:40.0pt;"/>
        </v:shape>
      </w:pic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Regulamento de 0</w:t>
    </w:r>
    <w:r w:rsidDel="00000000" w:rsidR="00000000" w:rsidRPr="00000000">
      <w:rPr>
        <w:rFonts w:ascii="Arial" w:cs="Arial" w:eastAsia="Arial" w:hAnsi="Arial"/>
        <w:i w:val="1"/>
        <w:sz w:val="17"/>
        <w:szCs w:val="17"/>
        <w:rtl w:val="0"/>
      </w:rPr>
      <w:t xml:space="preserve">9</w: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/06/2025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1" style="position:absolute;width:579.6pt;height:45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Bahia Chapter | SGLP 2020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2" style="position:absolute;width:579.6pt;height:45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Bahia Chapter | SGLP 2020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7688C"/>
  </w:style>
  <w:style w:type="paragraph" w:styleId="Ttulo1">
    <w:name w:val="heading 1"/>
    <w:basedOn w:val="Normal"/>
    <w:next w:val="Normal"/>
    <w:link w:val="Ttulo1Char"/>
    <w:uiPriority w:val="9"/>
    <w:qFormat w:val="1"/>
    <w:rsid w:val="002F43BF"/>
    <w:pPr>
      <w:keepNext w:val="1"/>
      <w:keepLines w:val="1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646146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C2A8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347777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rsid w:val="002F43BF"/>
    <w:rPr>
      <w:rFonts w:ascii="Times New Roman" w:cs="Times New Roman" w:eastAsia="Times New Roman" w:hAnsi="Times New Roman"/>
      <w:b w:val="1"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F43B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F43BF"/>
    <w:rPr>
      <w:rFonts w:ascii="Segoe UI" w:cs="Segoe UI" w:hAnsi="Segoe UI"/>
      <w:sz w:val="18"/>
      <w:szCs w:val="18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646146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326DD6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E920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F0C83"/>
    <w:rPr>
      <w:color w:val="605e5c"/>
      <w:shd w:color="auto" w:fill="e1dfdd" w:val="clear"/>
    </w:r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9iZvTj9nhSYYX+0iJSJ5wQNr8Q==">CgMxLjA4AHIhMVdBQ2lPUEpuWVA5V3NLeHptSFh5M1BkQmJJemRlbmFK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2024-05-18T17:02:00Z</dcterms:created>
  <dc:creator>Tiago Santana</dc:creator>
</cp:coreProperties>
</file>